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7AD5" w14:textId="77777777" w:rsidR="005B1667" w:rsidRDefault="00000000">
      <w:pPr>
        <w:tabs>
          <w:tab w:val="left" w:pos="1966"/>
        </w:tabs>
        <w:spacing w:before="65"/>
        <w:ind w:left="34"/>
        <w:rPr>
          <w:sz w:val="25"/>
        </w:rPr>
      </w:pPr>
      <w:r>
        <w:rPr>
          <w:b/>
          <w:color w:val="070707"/>
          <w:sz w:val="24"/>
        </w:rPr>
        <w:t>Krino</w:t>
      </w:r>
      <w:r>
        <w:rPr>
          <w:b/>
          <w:color w:val="070707"/>
          <w:spacing w:val="50"/>
          <w:sz w:val="24"/>
        </w:rPr>
        <w:t xml:space="preserve"> </w:t>
      </w:r>
      <w:r>
        <w:rPr>
          <w:i/>
          <w:color w:val="161616"/>
          <w:sz w:val="24"/>
        </w:rPr>
        <w:t>(kree'-</w:t>
      </w:r>
      <w:r>
        <w:rPr>
          <w:i/>
          <w:color w:val="161616"/>
          <w:spacing w:val="-5"/>
          <w:sz w:val="24"/>
        </w:rPr>
        <w:t>no)</w:t>
      </w:r>
      <w:r>
        <w:rPr>
          <w:i/>
          <w:color w:val="161616"/>
          <w:sz w:val="24"/>
        </w:rPr>
        <w:tab/>
      </w:r>
      <w:r>
        <w:rPr>
          <w:color w:val="161616"/>
          <w:sz w:val="25"/>
        </w:rPr>
        <w:t>Strongs</w:t>
      </w:r>
      <w:r>
        <w:rPr>
          <w:color w:val="161616"/>
          <w:spacing w:val="14"/>
          <w:sz w:val="25"/>
        </w:rPr>
        <w:t xml:space="preserve"> </w:t>
      </w:r>
      <w:r>
        <w:rPr>
          <w:color w:val="161616"/>
          <w:spacing w:val="-2"/>
          <w:sz w:val="25"/>
        </w:rPr>
        <w:t>02919</w:t>
      </w:r>
    </w:p>
    <w:p w14:paraId="7F017AD6" w14:textId="77777777" w:rsidR="005B1667" w:rsidRDefault="005B1667">
      <w:pPr>
        <w:pStyle w:val="BodyText"/>
        <w:spacing w:before="37"/>
        <w:rPr>
          <w:sz w:val="24"/>
        </w:rPr>
      </w:pPr>
    </w:p>
    <w:p w14:paraId="7F017AD7" w14:textId="77777777" w:rsidR="005B1667" w:rsidRDefault="00000000">
      <w:pPr>
        <w:pStyle w:val="ListParagraph"/>
        <w:numPr>
          <w:ilvl w:val="0"/>
          <w:numId w:val="1"/>
        </w:numPr>
        <w:tabs>
          <w:tab w:val="left" w:pos="686"/>
        </w:tabs>
        <w:rPr>
          <w:sz w:val="25"/>
        </w:rPr>
      </w:pPr>
      <w:r>
        <w:rPr>
          <w:color w:val="070707"/>
          <w:sz w:val="25"/>
        </w:rPr>
        <w:t xml:space="preserve">to </w:t>
      </w:r>
      <w:r>
        <w:rPr>
          <w:color w:val="070707"/>
          <w:spacing w:val="-2"/>
          <w:sz w:val="25"/>
        </w:rPr>
        <w:t>distinguish,</w:t>
      </w:r>
    </w:p>
    <w:p w14:paraId="7F017AD8" w14:textId="10597B22" w:rsidR="005B1667" w:rsidRPr="00980DD9" w:rsidRDefault="00000000">
      <w:pPr>
        <w:pStyle w:val="ListParagraph"/>
        <w:numPr>
          <w:ilvl w:val="0"/>
          <w:numId w:val="1"/>
        </w:numPr>
        <w:tabs>
          <w:tab w:val="left" w:pos="691"/>
        </w:tabs>
        <w:spacing w:before="25"/>
        <w:ind w:left="691" w:hanging="334"/>
        <w:rPr>
          <w:sz w:val="25"/>
        </w:rPr>
      </w:pPr>
      <w:r>
        <w:rPr>
          <w:color w:val="070707"/>
          <w:sz w:val="25"/>
        </w:rPr>
        <w:t>to</w:t>
      </w:r>
      <w:r>
        <w:rPr>
          <w:color w:val="070707"/>
          <w:spacing w:val="2"/>
          <w:sz w:val="25"/>
        </w:rPr>
        <w:t xml:space="preserve"> </w:t>
      </w:r>
      <w:r>
        <w:rPr>
          <w:color w:val="070707"/>
          <w:sz w:val="25"/>
        </w:rPr>
        <w:t>dete</w:t>
      </w:r>
      <w:r w:rsidR="002559D8">
        <w:rPr>
          <w:color w:val="070707"/>
          <w:sz w:val="25"/>
        </w:rPr>
        <w:t>r</w:t>
      </w:r>
      <w:r w:rsidR="00980DD9">
        <w:rPr>
          <w:color w:val="070707"/>
          <w:sz w:val="25"/>
        </w:rPr>
        <w:t>m</w:t>
      </w:r>
      <w:r>
        <w:rPr>
          <w:color w:val="070707"/>
          <w:sz w:val="25"/>
        </w:rPr>
        <w:t>ine,</w:t>
      </w:r>
      <w:r>
        <w:rPr>
          <w:color w:val="070707"/>
          <w:spacing w:val="24"/>
          <w:sz w:val="25"/>
        </w:rPr>
        <w:t xml:space="preserve"> </w:t>
      </w:r>
      <w:r>
        <w:rPr>
          <w:color w:val="070707"/>
          <w:sz w:val="25"/>
        </w:rPr>
        <w:t>to</w:t>
      </w:r>
      <w:r>
        <w:rPr>
          <w:color w:val="070707"/>
          <w:spacing w:val="2"/>
          <w:sz w:val="25"/>
        </w:rPr>
        <w:t xml:space="preserve"> </w:t>
      </w:r>
      <w:r>
        <w:rPr>
          <w:color w:val="070707"/>
          <w:spacing w:val="-2"/>
          <w:sz w:val="25"/>
        </w:rPr>
        <w:t>decide,</w:t>
      </w:r>
    </w:p>
    <w:p w14:paraId="7F017AD9" w14:textId="74264CDE" w:rsidR="005B1667" w:rsidRPr="005B1B00" w:rsidRDefault="00980DD9" w:rsidP="005B1B00">
      <w:pPr>
        <w:pStyle w:val="ListParagraph"/>
        <w:numPr>
          <w:ilvl w:val="0"/>
          <w:numId w:val="1"/>
        </w:numPr>
        <w:tabs>
          <w:tab w:val="left" w:pos="691"/>
        </w:tabs>
        <w:spacing w:before="25"/>
        <w:ind w:left="691" w:hanging="334"/>
        <w:rPr>
          <w:sz w:val="25"/>
        </w:rPr>
      </w:pPr>
      <w:r>
        <w:rPr>
          <w:color w:val="070707"/>
          <w:spacing w:val="-2"/>
          <w:sz w:val="25"/>
        </w:rPr>
        <w:t>you can decide something personall</w:t>
      </w:r>
      <w:r w:rsidR="00652D05">
        <w:rPr>
          <w:color w:val="070707"/>
          <w:spacing w:val="-2"/>
          <w:sz w:val="25"/>
        </w:rPr>
        <w:t>y or the decision can be made</w:t>
      </w:r>
      <w:r w:rsidR="005B1B00">
        <w:rPr>
          <w:color w:val="070707"/>
          <w:spacing w:val="-2"/>
          <w:sz w:val="25"/>
        </w:rPr>
        <w:t xml:space="preserve"> judiciously through the court system.</w:t>
      </w:r>
    </w:p>
    <w:p w14:paraId="7F017ADA" w14:textId="77777777" w:rsidR="005B1667" w:rsidRDefault="00000000">
      <w:pPr>
        <w:pStyle w:val="ListParagraph"/>
        <w:numPr>
          <w:ilvl w:val="0"/>
          <w:numId w:val="1"/>
        </w:numPr>
        <w:tabs>
          <w:tab w:val="left" w:pos="694"/>
        </w:tabs>
        <w:spacing w:before="18"/>
        <w:ind w:left="694" w:hanging="327"/>
        <w:rPr>
          <w:sz w:val="25"/>
        </w:rPr>
      </w:pPr>
      <w:r>
        <w:rPr>
          <w:color w:val="070707"/>
          <w:sz w:val="25"/>
        </w:rPr>
        <w:t>a</w:t>
      </w:r>
      <w:r>
        <w:rPr>
          <w:color w:val="070707"/>
          <w:spacing w:val="5"/>
          <w:sz w:val="25"/>
        </w:rPr>
        <w:t xml:space="preserve"> </w:t>
      </w:r>
      <w:r>
        <w:rPr>
          <w:color w:val="161616"/>
          <w:spacing w:val="-4"/>
          <w:sz w:val="25"/>
        </w:rPr>
        <w:t>verb</w:t>
      </w:r>
    </w:p>
    <w:p w14:paraId="7F017ADB" w14:textId="77777777" w:rsidR="005B1667" w:rsidRDefault="00000000">
      <w:pPr>
        <w:pStyle w:val="ListParagraph"/>
        <w:numPr>
          <w:ilvl w:val="0"/>
          <w:numId w:val="1"/>
        </w:numPr>
        <w:tabs>
          <w:tab w:val="left" w:pos="695"/>
        </w:tabs>
        <w:spacing w:before="16"/>
        <w:ind w:left="695" w:hanging="323"/>
        <w:rPr>
          <w:b/>
          <w:sz w:val="24"/>
        </w:rPr>
      </w:pPr>
      <w:r>
        <w:rPr>
          <w:color w:val="070707"/>
          <w:sz w:val="25"/>
        </w:rPr>
        <w:t>The</w:t>
      </w:r>
      <w:r>
        <w:rPr>
          <w:color w:val="070707"/>
          <w:spacing w:val="-1"/>
          <w:sz w:val="25"/>
        </w:rPr>
        <w:t xml:space="preserve"> </w:t>
      </w:r>
      <w:r>
        <w:rPr>
          <w:color w:val="070707"/>
          <w:sz w:val="25"/>
        </w:rPr>
        <w:t>judgment</w:t>
      </w:r>
      <w:r>
        <w:rPr>
          <w:color w:val="070707"/>
          <w:spacing w:val="13"/>
          <w:sz w:val="25"/>
        </w:rPr>
        <w:t xml:space="preserve"> </w:t>
      </w:r>
      <w:r>
        <w:rPr>
          <w:color w:val="070707"/>
          <w:sz w:val="25"/>
        </w:rPr>
        <w:t>can</w:t>
      </w:r>
      <w:r>
        <w:rPr>
          <w:color w:val="070707"/>
          <w:spacing w:val="23"/>
          <w:sz w:val="25"/>
        </w:rPr>
        <w:t xml:space="preserve"> </w:t>
      </w:r>
      <w:r>
        <w:rPr>
          <w:color w:val="070707"/>
          <w:sz w:val="25"/>
        </w:rPr>
        <w:t xml:space="preserve">be </w:t>
      </w:r>
      <w:r>
        <w:rPr>
          <w:b/>
          <w:color w:val="070707"/>
          <w:sz w:val="24"/>
        </w:rPr>
        <w:t>favorable</w:t>
      </w:r>
      <w:r>
        <w:rPr>
          <w:b/>
          <w:color w:val="070707"/>
          <w:spacing w:val="14"/>
          <w:sz w:val="24"/>
        </w:rPr>
        <w:t xml:space="preserve"> </w:t>
      </w:r>
      <w:r>
        <w:rPr>
          <w:b/>
          <w:color w:val="070707"/>
          <w:sz w:val="24"/>
        </w:rPr>
        <w:t xml:space="preserve">or </w:t>
      </w:r>
      <w:r>
        <w:rPr>
          <w:b/>
          <w:color w:val="070707"/>
          <w:spacing w:val="-2"/>
          <w:sz w:val="24"/>
        </w:rPr>
        <w:t>unfavorable</w:t>
      </w:r>
    </w:p>
    <w:p w14:paraId="7F017ADC" w14:textId="77777777" w:rsidR="005B1667" w:rsidRDefault="005B1667">
      <w:pPr>
        <w:pStyle w:val="BodyText"/>
        <w:rPr>
          <w:b/>
          <w:sz w:val="24"/>
        </w:rPr>
      </w:pPr>
    </w:p>
    <w:p w14:paraId="7F017ADD" w14:textId="77777777" w:rsidR="005B1667" w:rsidRDefault="005B1667">
      <w:pPr>
        <w:pStyle w:val="BodyText"/>
        <w:spacing w:before="29"/>
        <w:rPr>
          <w:b/>
          <w:sz w:val="24"/>
        </w:rPr>
      </w:pPr>
    </w:p>
    <w:p w14:paraId="7F017ADE" w14:textId="77777777" w:rsidR="005B1667" w:rsidRDefault="00000000">
      <w:pPr>
        <w:spacing w:before="1"/>
        <w:ind w:left="48"/>
        <w:rPr>
          <w:sz w:val="25"/>
        </w:rPr>
      </w:pPr>
      <w:r>
        <w:rPr>
          <w:b/>
          <w:color w:val="070707"/>
          <w:sz w:val="24"/>
        </w:rPr>
        <w:t>Katakrino</w:t>
      </w:r>
      <w:r>
        <w:rPr>
          <w:b/>
          <w:color w:val="070707"/>
          <w:spacing w:val="70"/>
          <w:w w:val="150"/>
          <w:sz w:val="24"/>
        </w:rPr>
        <w:t xml:space="preserve"> </w:t>
      </w:r>
      <w:r>
        <w:rPr>
          <w:i/>
          <w:color w:val="070707"/>
          <w:sz w:val="24"/>
        </w:rPr>
        <w:t>(kat-ak-ree</w:t>
      </w:r>
      <w:r>
        <w:rPr>
          <w:i/>
          <w:color w:val="070707"/>
          <w:position w:val="10"/>
          <w:sz w:val="10"/>
        </w:rPr>
        <w:t>1</w:t>
      </w:r>
      <w:r>
        <w:rPr>
          <w:i/>
          <w:color w:val="070707"/>
          <w:sz w:val="24"/>
        </w:rPr>
        <w:t>-no)</w:t>
      </w:r>
      <w:r>
        <w:rPr>
          <w:i/>
          <w:color w:val="070707"/>
          <w:spacing w:val="28"/>
          <w:sz w:val="24"/>
        </w:rPr>
        <w:t xml:space="preserve">  </w:t>
      </w:r>
      <w:r>
        <w:rPr>
          <w:color w:val="070707"/>
          <w:sz w:val="25"/>
        </w:rPr>
        <w:t>Strongs</w:t>
      </w:r>
      <w:r>
        <w:rPr>
          <w:color w:val="070707"/>
          <w:spacing w:val="3"/>
          <w:sz w:val="25"/>
        </w:rPr>
        <w:t xml:space="preserve"> </w:t>
      </w:r>
      <w:r>
        <w:rPr>
          <w:color w:val="161616"/>
          <w:spacing w:val="-4"/>
          <w:sz w:val="25"/>
        </w:rPr>
        <w:t>2632</w:t>
      </w:r>
    </w:p>
    <w:p w14:paraId="7F017ADF" w14:textId="77777777" w:rsidR="005B1667" w:rsidRDefault="005B1667">
      <w:pPr>
        <w:pStyle w:val="BodyText"/>
        <w:spacing w:before="32"/>
        <w:rPr>
          <w:sz w:val="24"/>
        </w:rPr>
      </w:pPr>
    </w:p>
    <w:p w14:paraId="7F017AE0" w14:textId="77777777" w:rsidR="005B1667" w:rsidRDefault="00000000">
      <w:pPr>
        <w:pStyle w:val="ListParagraph"/>
        <w:numPr>
          <w:ilvl w:val="0"/>
          <w:numId w:val="1"/>
        </w:numPr>
        <w:tabs>
          <w:tab w:val="left" w:pos="700"/>
        </w:tabs>
        <w:ind w:left="700" w:hanging="328"/>
        <w:rPr>
          <w:sz w:val="25"/>
        </w:rPr>
      </w:pPr>
      <w:r>
        <w:rPr>
          <w:color w:val="070707"/>
          <w:sz w:val="25"/>
        </w:rPr>
        <w:t>to</w:t>
      </w:r>
      <w:r>
        <w:rPr>
          <w:color w:val="070707"/>
          <w:spacing w:val="-9"/>
          <w:sz w:val="25"/>
        </w:rPr>
        <w:t xml:space="preserve"> </w:t>
      </w:r>
      <w:r>
        <w:rPr>
          <w:color w:val="070707"/>
          <w:sz w:val="25"/>
        </w:rPr>
        <w:t>judge</w:t>
      </w:r>
      <w:r>
        <w:rPr>
          <w:color w:val="070707"/>
          <w:spacing w:val="-4"/>
          <w:sz w:val="25"/>
        </w:rPr>
        <w:t xml:space="preserve"> </w:t>
      </w:r>
      <w:r>
        <w:rPr>
          <w:color w:val="070707"/>
          <w:sz w:val="25"/>
        </w:rPr>
        <w:t>against, that</w:t>
      </w:r>
      <w:r>
        <w:rPr>
          <w:color w:val="070707"/>
          <w:spacing w:val="6"/>
          <w:sz w:val="25"/>
        </w:rPr>
        <w:t xml:space="preserve"> </w:t>
      </w:r>
      <w:r>
        <w:rPr>
          <w:color w:val="070707"/>
          <w:sz w:val="25"/>
        </w:rPr>
        <w:t>is,</w:t>
      </w:r>
      <w:r>
        <w:rPr>
          <w:color w:val="070707"/>
          <w:spacing w:val="-13"/>
          <w:sz w:val="25"/>
        </w:rPr>
        <w:t xml:space="preserve"> </w:t>
      </w:r>
      <w:r>
        <w:rPr>
          <w:color w:val="070707"/>
          <w:sz w:val="25"/>
        </w:rPr>
        <w:t>sentence:</w:t>
      </w:r>
      <w:r>
        <w:rPr>
          <w:color w:val="070707"/>
          <w:spacing w:val="-3"/>
          <w:sz w:val="25"/>
        </w:rPr>
        <w:t xml:space="preserve"> </w:t>
      </w:r>
      <w:r>
        <w:rPr>
          <w:color w:val="070707"/>
          <w:sz w:val="25"/>
        </w:rPr>
        <w:t>-</w:t>
      </w:r>
      <w:r>
        <w:rPr>
          <w:color w:val="070707"/>
          <w:spacing w:val="1"/>
          <w:sz w:val="25"/>
        </w:rPr>
        <w:t xml:space="preserve"> </w:t>
      </w:r>
      <w:r>
        <w:rPr>
          <w:color w:val="070707"/>
          <w:sz w:val="25"/>
        </w:rPr>
        <w:t>condemn,</w:t>
      </w:r>
      <w:r>
        <w:rPr>
          <w:color w:val="070707"/>
          <w:spacing w:val="7"/>
          <w:sz w:val="25"/>
        </w:rPr>
        <w:t xml:space="preserve"> </w:t>
      </w:r>
      <w:r>
        <w:rPr>
          <w:color w:val="070707"/>
          <w:spacing w:val="-4"/>
          <w:sz w:val="25"/>
        </w:rPr>
        <w:t>damn</w:t>
      </w:r>
    </w:p>
    <w:p w14:paraId="7F017AE1" w14:textId="77777777" w:rsidR="005B1667" w:rsidRDefault="005B1667">
      <w:pPr>
        <w:pStyle w:val="BodyText"/>
      </w:pPr>
    </w:p>
    <w:p w14:paraId="7F017AE2" w14:textId="77777777" w:rsidR="005B1667" w:rsidRDefault="005B1667">
      <w:pPr>
        <w:pStyle w:val="BodyText"/>
        <w:spacing w:before="2"/>
      </w:pPr>
    </w:p>
    <w:p w14:paraId="7F017AE3" w14:textId="77777777" w:rsidR="005B1667" w:rsidRDefault="00000000">
      <w:pPr>
        <w:ind w:left="58"/>
        <w:rPr>
          <w:sz w:val="25"/>
        </w:rPr>
      </w:pPr>
      <w:r>
        <w:rPr>
          <w:b/>
          <w:color w:val="070707"/>
          <w:w w:val="105"/>
          <w:sz w:val="24"/>
        </w:rPr>
        <w:t>Krima</w:t>
      </w:r>
      <w:r>
        <w:rPr>
          <w:b/>
          <w:color w:val="070707"/>
          <w:spacing w:val="27"/>
          <w:w w:val="105"/>
          <w:sz w:val="24"/>
        </w:rPr>
        <w:t xml:space="preserve"> </w:t>
      </w:r>
      <w:r>
        <w:rPr>
          <w:i/>
          <w:color w:val="161616"/>
          <w:w w:val="105"/>
          <w:sz w:val="24"/>
        </w:rPr>
        <w:t>(kree</w:t>
      </w:r>
      <w:r>
        <w:rPr>
          <w:i/>
          <w:color w:val="161616"/>
          <w:w w:val="105"/>
          <w:position w:val="11"/>
          <w:sz w:val="10"/>
        </w:rPr>
        <w:t>1</w:t>
      </w:r>
      <w:r>
        <w:rPr>
          <w:i/>
          <w:color w:val="161616"/>
          <w:w w:val="105"/>
          <w:sz w:val="24"/>
        </w:rPr>
        <w:t>-mah)</w:t>
      </w:r>
      <w:r>
        <w:rPr>
          <w:i/>
          <w:color w:val="161616"/>
          <w:spacing w:val="47"/>
          <w:w w:val="105"/>
          <w:sz w:val="24"/>
        </w:rPr>
        <w:t xml:space="preserve"> </w:t>
      </w:r>
      <w:r>
        <w:rPr>
          <w:color w:val="070707"/>
          <w:w w:val="105"/>
          <w:sz w:val="25"/>
        </w:rPr>
        <w:t>Strongs</w:t>
      </w:r>
      <w:r>
        <w:rPr>
          <w:color w:val="070707"/>
          <w:spacing w:val="-17"/>
          <w:w w:val="105"/>
          <w:sz w:val="25"/>
        </w:rPr>
        <w:t xml:space="preserve"> </w:t>
      </w:r>
      <w:r>
        <w:rPr>
          <w:color w:val="070707"/>
          <w:spacing w:val="-2"/>
          <w:w w:val="105"/>
          <w:sz w:val="25"/>
        </w:rPr>
        <w:t>02917</w:t>
      </w:r>
    </w:p>
    <w:p w14:paraId="7F017AE4" w14:textId="77777777" w:rsidR="005B1667" w:rsidRDefault="005B1667">
      <w:pPr>
        <w:pStyle w:val="BodyText"/>
        <w:spacing w:before="32"/>
        <w:rPr>
          <w:sz w:val="24"/>
        </w:rPr>
      </w:pPr>
    </w:p>
    <w:p w14:paraId="7F017AE5" w14:textId="77777777" w:rsidR="005B1667" w:rsidRDefault="00000000">
      <w:pPr>
        <w:pStyle w:val="ListParagraph"/>
        <w:numPr>
          <w:ilvl w:val="0"/>
          <w:numId w:val="1"/>
        </w:numPr>
        <w:tabs>
          <w:tab w:val="left" w:pos="700"/>
        </w:tabs>
        <w:ind w:left="700" w:hanging="323"/>
        <w:rPr>
          <w:sz w:val="25"/>
        </w:rPr>
      </w:pPr>
      <w:r>
        <w:rPr>
          <w:color w:val="070707"/>
          <w:sz w:val="25"/>
        </w:rPr>
        <w:t>The</w:t>
      </w:r>
      <w:r>
        <w:rPr>
          <w:color w:val="070707"/>
          <w:spacing w:val="-4"/>
          <w:sz w:val="25"/>
        </w:rPr>
        <w:t xml:space="preserve"> </w:t>
      </w:r>
      <w:r>
        <w:rPr>
          <w:color w:val="070707"/>
          <w:spacing w:val="-2"/>
          <w:sz w:val="25"/>
        </w:rPr>
        <w:t>decision.</w:t>
      </w:r>
    </w:p>
    <w:p w14:paraId="7F017AE6" w14:textId="77777777" w:rsidR="005B1667" w:rsidRDefault="00000000">
      <w:pPr>
        <w:pStyle w:val="ListParagraph"/>
        <w:numPr>
          <w:ilvl w:val="0"/>
          <w:numId w:val="1"/>
        </w:numPr>
        <w:tabs>
          <w:tab w:val="left" w:pos="700"/>
        </w:tabs>
        <w:spacing w:before="15"/>
        <w:ind w:left="700" w:hanging="323"/>
        <w:rPr>
          <w:sz w:val="25"/>
        </w:rPr>
      </w:pPr>
      <w:r>
        <w:rPr>
          <w:color w:val="070707"/>
          <w:sz w:val="25"/>
        </w:rPr>
        <w:t>The</w:t>
      </w:r>
      <w:r>
        <w:rPr>
          <w:color w:val="070707"/>
          <w:spacing w:val="-3"/>
          <w:sz w:val="25"/>
        </w:rPr>
        <w:t xml:space="preserve"> </w:t>
      </w:r>
      <w:r>
        <w:rPr>
          <w:color w:val="070707"/>
          <w:sz w:val="25"/>
        </w:rPr>
        <w:t>decision</w:t>
      </w:r>
      <w:r>
        <w:rPr>
          <w:color w:val="070707"/>
          <w:spacing w:val="1"/>
          <w:sz w:val="25"/>
        </w:rPr>
        <w:t xml:space="preserve"> </w:t>
      </w:r>
      <w:r>
        <w:rPr>
          <w:color w:val="070707"/>
          <w:sz w:val="25"/>
        </w:rPr>
        <w:t>can</w:t>
      </w:r>
      <w:r>
        <w:rPr>
          <w:color w:val="070707"/>
          <w:spacing w:val="13"/>
          <w:sz w:val="25"/>
        </w:rPr>
        <w:t xml:space="preserve"> </w:t>
      </w:r>
      <w:r>
        <w:rPr>
          <w:color w:val="070707"/>
          <w:sz w:val="25"/>
        </w:rPr>
        <w:t>be</w:t>
      </w:r>
      <w:r>
        <w:rPr>
          <w:color w:val="070707"/>
          <w:spacing w:val="6"/>
          <w:sz w:val="25"/>
        </w:rPr>
        <w:t xml:space="preserve"> </w:t>
      </w:r>
      <w:r>
        <w:rPr>
          <w:b/>
          <w:color w:val="070707"/>
          <w:sz w:val="24"/>
        </w:rPr>
        <w:t>for</w:t>
      </w:r>
      <w:r>
        <w:rPr>
          <w:b/>
          <w:color w:val="070707"/>
          <w:spacing w:val="1"/>
          <w:sz w:val="24"/>
        </w:rPr>
        <w:t xml:space="preserve"> </w:t>
      </w:r>
      <w:r>
        <w:rPr>
          <w:b/>
          <w:color w:val="070707"/>
          <w:sz w:val="24"/>
        </w:rPr>
        <w:t>or</w:t>
      </w:r>
      <w:r>
        <w:rPr>
          <w:b/>
          <w:color w:val="070707"/>
          <w:spacing w:val="1"/>
          <w:sz w:val="24"/>
        </w:rPr>
        <w:t xml:space="preserve"> </w:t>
      </w:r>
      <w:r>
        <w:rPr>
          <w:b/>
          <w:color w:val="070707"/>
          <w:sz w:val="24"/>
        </w:rPr>
        <w:t>against</w:t>
      </w:r>
      <w:r>
        <w:rPr>
          <w:b/>
          <w:color w:val="070707"/>
          <w:spacing w:val="15"/>
          <w:sz w:val="24"/>
        </w:rPr>
        <w:t xml:space="preserve"> </w:t>
      </w:r>
      <w:r>
        <w:rPr>
          <w:color w:val="070707"/>
          <w:sz w:val="25"/>
        </w:rPr>
        <w:t>the</w:t>
      </w:r>
      <w:r>
        <w:rPr>
          <w:color w:val="070707"/>
          <w:spacing w:val="-7"/>
          <w:sz w:val="25"/>
        </w:rPr>
        <w:t xml:space="preserve"> </w:t>
      </w:r>
      <w:r>
        <w:rPr>
          <w:color w:val="161616"/>
          <w:sz w:val="25"/>
        </w:rPr>
        <w:t>person</w:t>
      </w:r>
      <w:r>
        <w:rPr>
          <w:color w:val="161616"/>
          <w:spacing w:val="21"/>
          <w:sz w:val="25"/>
        </w:rPr>
        <w:t xml:space="preserve"> </w:t>
      </w:r>
      <w:r>
        <w:rPr>
          <w:color w:val="070707"/>
          <w:sz w:val="25"/>
        </w:rPr>
        <w:t>being</w:t>
      </w:r>
      <w:r>
        <w:rPr>
          <w:color w:val="070707"/>
          <w:spacing w:val="8"/>
          <w:sz w:val="25"/>
        </w:rPr>
        <w:t xml:space="preserve"> </w:t>
      </w:r>
      <w:r>
        <w:rPr>
          <w:color w:val="070707"/>
          <w:spacing w:val="-2"/>
          <w:sz w:val="25"/>
        </w:rPr>
        <w:t>judged</w:t>
      </w:r>
    </w:p>
    <w:p w14:paraId="7F017AE7" w14:textId="77777777" w:rsidR="005B1667" w:rsidRDefault="005B1667">
      <w:pPr>
        <w:pStyle w:val="BodyText"/>
      </w:pPr>
    </w:p>
    <w:p w14:paraId="7F017AE8" w14:textId="77777777" w:rsidR="005B1667" w:rsidRDefault="005B1667">
      <w:pPr>
        <w:pStyle w:val="BodyText"/>
        <w:spacing w:before="2"/>
      </w:pPr>
    </w:p>
    <w:p w14:paraId="7F017AE9" w14:textId="77777777" w:rsidR="005B1667" w:rsidRDefault="00000000">
      <w:pPr>
        <w:spacing w:before="1"/>
        <w:ind w:left="58"/>
        <w:rPr>
          <w:sz w:val="25"/>
        </w:rPr>
      </w:pPr>
      <w:r>
        <w:rPr>
          <w:b/>
          <w:color w:val="070707"/>
          <w:sz w:val="24"/>
        </w:rPr>
        <w:t>Katakrima</w:t>
      </w:r>
      <w:r>
        <w:rPr>
          <w:b/>
          <w:color w:val="070707"/>
          <w:spacing w:val="73"/>
          <w:w w:val="150"/>
          <w:sz w:val="24"/>
        </w:rPr>
        <w:t xml:space="preserve"> </w:t>
      </w:r>
      <w:r>
        <w:rPr>
          <w:i/>
          <w:color w:val="070707"/>
          <w:sz w:val="24"/>
        </w:rPr>
        <w:t>(kat-ak</w:t>
      </w:r>
      <w:r>
        <w:rPr>
          <w:i/>
          <w:color w:val="070707"/>
          <w:position w:val="10"/>
          <w:sz w:val="11"/>
        </w:rPr>
        <w:t>1</w:t>
      </w:r>
      <w:r>
        <w:rPr>
          <w:i/>
          <w:color w:val="070707"/>
          <w:sz w:val="24"/>
        </w:rPr>
        <w:t>-ree-mah)</w:t>
      </w:r>
      <w:r>
        <w:rPr>
          <w:i/>
          <w:color w:val="070707"/>
          <w:spacing w:val="31"/>
          <w:sz w:val="24"/>
        </w:rPr>
        <w:t xml:space="preserve">  </w:t>
      </w:r>
      <w:r>
        <w:rPr>
          <w:color w:val="161616"/>
          <w:sz w:val="25"/>
        </w:rPr>
        <w:t>Strongs</w:t>
      </w:r>
      <w:r>
        <w:rPr>
          <w:color w:val="161616"/>
          <w:spacing w:val="-6"/>
          <w:sz w:val="25"/>
        </w:rPr>
        <w:t xml:space="preserve"> </w:t>
      </w:r>
      <w:r>
        <w:rPr>
          <w:color w:val="070707"/>
          <w:spacing w:val="-4"/>
          <w:sz w:val="25"/>
        </w:rPr>
        <w:t>2631</w:t>
      </w:r>
    </w:p>
    <w:p w14:paraId="7F017AEA" w14:textId="77777777" w:rsidR="005B1667" w:rsidRDefault="005B1667">
      <w:pPr>
        <w:pStyle w:val="BodyText"/>
        <w:spacing w:before="12"/>
        <w:rPr>
          <w:sz w:val="24"/>
        </w:rPr>
      </w:pPr>
    </w:p>
    <w:p w14:paraId="7F017AEB" w14:textId="77777777" w:rsidR="005B1667" w:rsidRDefault="00000000">
      <w:pPr>
        <w:pStyle w:val="ListParagraph"/>
        <w:numPr>
          <w:ilvl w:val="0"/>
          <w:numId w:val="1"/>
        </w:numPr>
        <w:tabs>
          <w:tab w:val="left" w:pos="711"/>
        </w:tabs>
        <w:spacing w:before="1"/>
        <w:ind w:left="711" w:hanging="330"/>
        <w:rPr>
          <w:sz w:val="25"/>
        </w:rPr>
      </w:pPr>
      <w:r>
        <w:rPr>
          <w:color w:val="070707"/>
          <w:sz w:val="25"/>
        </w:rPr>
        <w:t xml:space="preserve">A </w:t>
      </w:r>
      <w:r>
        <w:rPr>
          <w:color w:val="070707"/>
          <w:spacing w:val="-2"/>
          <w:sz w:val="25"/>
        </w:rPr>
        <w:t>verdict</w:t>
      </w:r>
    </w:p>
    <w:p w14:paraId="7F017AEC" w14:textId="744269B4" w:rsidR="005B1667" w:rsidRPr="004A397F" w:rsidRDefault="00000000">
      <w:pPr>
        <w:pStyle w:val="ListParagraph"/>
        <w:numPr>
          <w:ilvl w:val="0"/>
          <w:numId w:val="1"/>
        </w:numPr>
        <w:tabs>
          <w:tab w:val="left" w:pos="706"/>
        </w:tabs>
        <w:ind w:left="706" w:hanging="325"/>
        <w:rPr>
          <w:sz w:val="25"/>
        </w:rPr>
      </w:pPr>
      <w:r>
        <w:rPr>
          <w:color w:val="070707"/>
          <w:sz w:val="25"/>
        </w:rPr>
        <w:t>A</w:t>
      </w:r>
      <w:r>
        <w:rPr>
          <w:color w:val="070707"/>
          <w:spacing w:val="-7"/>
          <w:sz w:val="25"/>
        </w:rPr>
        <w:t xml:space="preserve"> </w:t>
      </w:r>
      <w:r>
        <w:rPr>
          <w:color w:val="070707"/>
          <w:sz w:val="25"/>
        </w:rPr>
        <w:t>final</w:t>
      </w:r>
      <w:r>
        <w:rPr>
          <w:color w:val="070707"/>
          <w:spacing w:val="5"/>
          <w:sz w:val="25"/>
        </w:rPr>
        <w:t xml:space="preserve"> </w:t>
      </w:r>
      <w:r>
        <w:rPr>
          <w:color w:val="070707"/>
          <w:spacing w:val="-2"/>
          <w:sz w:val="25"/>
        </w:rPr>
        <w:t>decision</w:t>
      </w:r>
    </w:p>
    <w:p w14:paraId="2C97526D" w14:textId="032DBB3E" w:rsidR="004A397F" w:rsidRDefault="00655E8A">
      <w:pPr>
        <w:pStyle w:val="ListParagraph"/>
        <w:numPr>
          <w:ilvl w:val="0"/>
          <w:numId w:val="1"/>
        </w:numPr>
        <w:tabs>
          <w:tab w:val="left" w:pos="706"/>
        </w:tabs>
        <w:ind w:left="706" w:hanging="325"/>
        <w:rPr>
          <w:sz w:val="25"/>
        </w:rPr>
      </w:pPr>
      <w:r w:rsidRPr="00655E8A">
        <w:rPr>
          <w:b/>
          <w:bCs/>
          <w:color w:val="070707"/>
          <w:spacing w:val="-2"/>
          <w:sz w:val="25"/>
        </w:rPr>
        <w:t>Always an adverse sentence</w:t>
      </w:r>
      <w:r>
        <w:rPr>
          <w:color w:val="070707"/>
          <w:spacing w:val="-2"/>
          <w:sz w:val="25"/>
        </w:rPr>
        <w:t xml:space="preserve"> - condemnation</w:t>
      </w:r>
    </w:p>
    <w:p w14:paraId="7F017AED" w14:textId="77777777" w:rsidR="005B1667" w:rsidRDefault="005B1667">
      <w:pPr>
        <w:pStyle w:val="BodyText"/>
        <w:spacing w:before="286"/>
      </w:pPr>
    </w:p>
    <w:p w14:paraId="7F017AEE" w14:textId="77777777" w:rsidR="005B1667" w:rsidRDefault="00000000">
      <w:pPr>
        <w:ind w:left="48"/>
        <w:rPr>
          <w:sz w:val="25"/>
        </w:rPr>
      </w:pPr>
      <w:r>
        <w:rPr>
          <w:b/>
          <w:color w:val="070707"/>
          <w:w w:val="105"/>
          <w:sz w:val="24"/>
        </w:rPr>
        <w:t>Krisis</w:t>
      </w:r>
      <w:r>
        <w:rPr>
          <w:b/>
          <w:color w:val="070707"/>
          <w:spacing w:val="-16"/>
          <w:w w:val="105"/>
          <w:sz w:val="24"/>
        </w:rPr>
        <w:t xml:space="preserve"> </w:t>
      </w:r>
      <w:r>
        <w:rPr>
          <w:i/>
          <w:color w:val="070707"/>
          <w:w w:val="105"/>
          <w:sz w:val="24"/>
        </w:rPr>
        <w:t>(kree'-sis)</w:t>
      </w:r>
      <w:r>
        <w:rPr>
          <w:i/>
          <w:color w:val="070707"/>
          <w:spacing w:val="30"/>
          <w:w w:val="105"/>
          <w:sz w:val="24"/>
        </w:rPr>
        <w:t xml:space="preserve"> </w:t>
      </w:r>
      <w:r>
        <w:rPr>
          <w:color w:val="070707"/>
          <w:w w:val="105"/>
          <w:sz w:val="25"/>
        </w:rPr>
        <w:t>Strongs</w:t>
      </w:r>
      <w:r>
        <w:rPr>
          <w:color w:val="070707"/>
          <w:spacing w:val="-15"/>
          <w:w w:val="105"/>
          <w:sz w:val="25"/>
        </w:rPr>
        <w:t xml:space="preserve"> </w:t>
      </w:r>
      <w:r>
        <w:rPr>
          <w:color w:val="070707"/>
          <w:spacing w:val="-4"/>
          <w:w w:val="105"/>
          <w:sz w:val="25"/>
        </w:rPr>
        <w:t>2920</w:t>
      </w:r>
    </w:p>
    <w:p w14:paraId="7F017AEF" w14:textId="77777777" w:rsidR="005B1667" w:rsidRDefault="005B1667">
      <w:pPr>
        <w:pStyle w:val="BodyText"/>
        <w:spacing w:before="42"/>
        <w:rPr>
          <w:sz w:val="24"/>
        </w:rPr>
      </w:pPr>
    </w:p>
    <w:p w14:paraId="7F017AF0" w14:textId="77777777" w:rsidR="005B1667" w:rsidRDefault="00000000">
      <w:pPr>
        <w:pStyle w:val="ListParagraph"/>
        <w:numPr>
          <w:ilvl w:val="0"/>
          <w:numId w:val="1"/>
        </w:numPr>
        <w:tabs>
          <w:tab w:val="left" w:pos="676"/>
        </w:tabs>
        <w:ind w:left="676" w:hanging="304"/>
        <w:rPr>
          <w:sz w:val="25"/>
        </w:rPr>
      </w:pPr>
      <w:r>
        <w:rPr>
          <w:color w:val="161616"/>
          <w:sz w:val="25"/>
        </w:rPr>
        <w:t>The</w:t>
      </w:r>
      <w:r>
        <w:rPr>
          <w:color w:val="161616"/>
          <w:spacing w:val="2"/>
          <w:sz w:val="25"/>
        </w:rPr>
        <w:t xml:space="preserve"> </w:t>
      </w:r>
      <w:r>
        <w:rPr>
          <w:color w:val="070707"/>
          <w:sz w:val="25"/>
        </w:rPr>
        <w:t>decision</w:t>
      </w:r>
      <w:r>
        <w:rPr>
          <w:color w:val="070707"/>
          <w:spacing w:val="20"/>
          <w:sz w:val="25"/>
        </w:rPr>
        <w:t xml:space="preserve"> </w:t>
      </w:r>
      <w:r>
        <w:rPr>
          <w:color w:val="070707"/>
          <w:sz w:val="25"/>
        </w:rPr>
        <w:t>or</w:t>
      </w:r>
      <w:r>
        <w:rPr>
          <w:color w:val="070707"/>
          <w:spacing w:val="6"/>
          <w:sz w:val="25"/>
        </w:rPr>
        <w:t xml:space="preserve"> </w:t>
      </w:r>
      <w:r>
        <w:rPr>
          <w:color w:val="070707"/>
          <w:spacing w:val="-2"/>
          <w:sz w:val="25"/>
        </w:rPr>
        <w:t>judgment.</w:t>
      </w:r>
    </w:p>
    <w:p w14:paraId="7F017AF1" w14:textId="77777777" w:rsidR="005B1667" w:rsidRDefault="00000000">
      <w:pPr>
        <w:pStyle w:val="ListParagraph"/>
        <w:numPr>
          <w:ilvl w:val="0"/>
          <w:numId w:val="1"/>
        </w:numPr>
        <w:tabs>
          <w:tab w:val="left" w:pos="695"/>
        </w:tabs>
        <w:spacing w:before="25"/>
        <w:ind w:left="695" w:hanging="323"/>
        <w:rPr>
          <w:sz w:val="25"/>
        </w:rPr>
      </w:pPr>
      <w:r>
        <w:rPr>
          <w:color w:val="070707"/>
          <w:sz w:val="25"/>
        </w:rPr>
        <w:t>The</w:t>
      </w:r>
      <w:r>
        <w:rPr>
          <w:color w:val="070707"/>
          <w:spacing w:val="-4"/>
          <w:sz w:val="25"/>
        </w:rPr>
        <w:t xml:space="preserve"> </w:t>
      </w:r>
      <w:r>
        <w:rPr>
          <w:color w:val="070707"/>
          <w:sz w:val="25"/>
        </w:rPr>
        <w:t>decision</w:t>
      </w:r>
      <w:r>
        <w:rPr>
          <w:color w:val="070707"/>
          <w:spacing w:val="15"/>
          <w:sz w:val="25"/>
        </w:rPr>
        <w:t xml:space="preserve"> </w:t>
      </w:r>
      <w:r>
        <w:rPr>
          <w:color w:val="070707"/>
          <w:sz w:val="25"/>
        </w:rPr>
        <w:t>can</w:t>
      </w:r>
      <w:r>
        <w:rPr>
          <w:color w:val="070707"/>
          <w:spacing w:val="5"/>
          <w:sz w:val="25"/>
        </w:rPr>
        <w:t xml:space="preserve"> </w:t>
      </w:r>
      <w:r>
        <w:rPr>
          <w:color w:val="070707"/>
          <w:sz w:val="25"/>
        </w:rPr>
        <w:t>be</w:t>
      </w:r>
      <w:r>
        <w:rPr>
          <w:color w:val="070707"/>
          <w:spacing w:val="-1"/>
          <w:sz w:val="25"/>
        </w:rPr>
        <w:t xml:space="preserve"> </w:t>
      </w:r>
      <w:r>
        <w:rPr>
          <w:color w:val="070707"/>
          <w:sz w:val="25"/>
        </w:rPr>
        <w:t>for or</w:t>
      </w:r>
      <w:r>
        <w:rPr>
          <w:color w:val="070707"/>
          <w:spacing w:val="-8"/>
          <w:sz w:val="25"/>
        </w:rPr>
        <w:t xml:space="preserve"> </w:t>
      </w:r>
      <w:r>
        <w:rPr>
          <w:color w:val="070707"/>
          <w:sz w:val="25"/>
        </w:rPr>
        <w:t>against</w:t>
      </w:r>
      <w:r>
        <w:rPr>
          <w:color w:val="070707"/>
          <w:spacing w:val="6"/>
          <w:sz w:val="25"/>
        </w:rPr>
        <w:t xml:space="preserve"> </w:t>
      </w:r>
      <w:r>
        <w:rPr>
          <w:color w:val="070707"/>
          <w:sz w:val="25"/>
        </w:rPr>
        <w:t>the</w:t>
      </w:r>
      <w:r>
        <w:rPr>
          <w:color w:val="070707"/>
          <w:spacing w:val="-12"/>
          <w:sz w:val="25"/>
        </w:rPr>
        <w:t xml:space="preserve"> </w:t>
      </w:r>
      <w:r>
        <w:rPr>
          <w:color w:val="070707"/>
          <w:sz w:val="25"/>
        </w:rPr>
        <w:t>person</w:t>
      </w:r>
      <w:r>
        <w:rPr>
          <w:color w:val="070707"/>
          <w:spacing w:val="15"/>
          <w:sz w:val="25"/>
        </w:rPr>
        <w:t xml:space="preserve"> </w:t>
      </w:r>
      <w:r>
        <w:rPr>
          <w:color w:val="070707"/>
          <w:sz w:val="25"/>
        </w:rPr>
        <w:t>being</w:t>
      </w:r>
      <w:r>
        <w:rPr>
          <w:color w:val="070707"/>
          <w:spacing w:val="1"/>
          <w:sz w:val="25"/>
        </w:rPr>
        <w:t xml:space="preserve"> </w:t>
      </w:r>
      <w:r>
        <w:rPr>
          <w:color w:val="070707"/>
          <w:spacing w:val="-2"/>
          <w:sz w:val="25"/>
        </w:rPr>
        <w:t>judged</w:t>
      </w:r>
    </w:p>
    <w:sectPr w:rsidR="005B1667">
      <w:type w:val="continuous"/>
      <w:pgSz w:w="9300" w:h="12480"/>
      <w:pgMar w:top="960" w:right="127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17C3F"/>
    <w:multiLevelType w:val="hybridMultilevel"/>
    <w:tmpl w:val="8690D4D8"/>
    <w:lvl w:ilvl="0" w:tplc="1916C4D4">
      <w:numFmt w:val="bullet"/>
      <w:lvlText w:val="•"/>
      <w:lvlJc w:val="left"/>
      <w:pPr>
        <w:ind w:left="686" w:hanging="3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707"/>
        <w:spacing w:val="0"/>
        <w:w w:val="109"/>
        <w:sz w:val="25"/>
        <w:szCs w:val="25"/>
        <w:lang w:val="en-US" w:eastAsia="en-US" w:bidi="ar-SA"/>
      </w:rPr>
    </w:lvl>
    <w:lvl w:ilvl="1" w:tplc="8C04189A">
      <w:numFmt w:val="bullet"/>
      <w:lvlText w:val="•"/>
      <w:lvlJc w:val="left"/>
      <w:pPr>
        <w:ind w:left="1357" w:hanging="329"/>
      </w:pPr>
      <w:rPr>
        <w:rFonts w:hint="default"/>
        <w:lang w:val="en-US" w:eastAsia="en-US" w:bidi="ar-SA"/>
      </w:rPr>
    </w:lvl>
    <w:lvl w:ilvl="2" w:tplc="1CDC68C2">
      <w:numFmt w:val="bullet"/>
      <w:lvlText w:val="•"/>
      <w:lvlJc w:val="left"/>
      <w:pPr>
        <w:ind w:left="2035" w:hanging="329"/>
      </w:pPr>
      <w:rPr>
        <w:rFonts w:hint="default"/>
        <w:lang w:val="en-US" w:eastAsia="en-US" w:bidi="ar-SA"/>
      </w:rPr>
    </w:lvl>
    <w:lvl w:ilvl="3" w:tplc="30720B96">
      <w:numFmt w:val="bullet"/>
      <w:lvlText w:val="•"/>
      <w:lvlJc w:val="left"/>
      <w:pPr>
        <w:ind w:left="2713" w:hanging="329"/>
      </w:pPr>
      <w:rPr>
        <w:rFonts w:hint="default"/>
        <w:lang w:val="en-US" w:eastAsia="en-US" w:bidi="ar-SA"/>
      </w:rPr>
    </w:lvl>
    <w:lvl w:ilvl="4" w:tplc="FA8435D0">
      <w:numFmt w:val="bullet"/>
      <w:lvlText w:val="•"/>
      <w:lvlJc w:val="left"/>
      <w:pPr>
        <w:ind w:left="3391" w:hanging="329"/>
      </w:pPr>
      <w:rPr>
        <w:rFonts w:hint="default"/>
        <w:lang w:val="en-US" w:eastAsia="en-US" w:bidi="ar-SA"/>
      </w:rPr>
    </w:lvl>
    <w:lvl w:ilvl="5" w:tplc="B80AD426">
      <w:numFmt w:val="bullet"/>
      <w:lvlText w:val="•"/>
      <w:lvlJc w:val="left"/>
      <w:pPr>
        <w:ind w:left="4069" w:hanging="329"/>
      </w:pPr>
      <w:rPr>
        <w:rFonts w:hint="default"/>
        <w:lang w:val="en-US" w:eastAsia="en-US" w:bidi="ar-SA"/>
      </w:rPr>
    </w:lvl>
    <w:lvl w:ilvl="6" w:tplc="6EC036CA">
      <w:numFmt w:val="bullet"/>
      <w:lvlText w:val="•"/>
      <w:lvlJc w:val="left"/>
      <w:pPr>
        <w:ind w:left="4747" w:hanging="329"/>
      </w:pPr>
      <w:rPr>
        <w:rFonts w:hint="default"/>
        <w:lang w:val="en-US" w:eastAsia="en-US" w:bidi="ar-SA"/>
      </w:rPr>
    </w:lvl>
    <w:lvl w:ilvl="7" w:tplc="5A1C81F0">
      <w:numFmt w:val="bullet"/>
      <w:lvlText w:val="•"/>
      <w:lvlJc w:val="left"/>
      <w:pPr>
        <w:ind w:left="5425" w:hanging="329"/>
      </w:pPr>
      <w:rPr>
        <w:rFonts w:hint="default"/>
        <w:lang w:val="en-US" w:eastAsia="en-US" w:bidi="ar-SA"/>
      </w:rPr>
    </w:lvl>
    <w:lvl w:ilvl="8" w:tplc="71AA176C">
      <w:numFmt w:val="bullet"/>
      <w:lvlText w:val="•"/>
      <w:lvlJc w:val="left"/>
      <w:pPr>
        <w:ind w:left="6103" w:hanging="329"/>
      </w:pPr>
      <w:rPr>
        <w:rFonts w:hint="default"/>
        <w:lang w:val="en-US" w:eastAsia="en-US" w:bidi="ar-SA"/>
      </w:rPr>
    </w:lvl>
  </w:abstractNum>
  <w:num w:numId="1" w16cid:durableId="126341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8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67"/>
    <w:rsid w:val="00192C2C"/>
    <w:rsid w:val="002559D8"/>
    <w:rsid w:val="004A397F"/>
    <w:rsid w:val="005B1667"/>
    <w:rsid w:val="005B1B00"/>
    <w:rsid w:val="00652D05"/>
    <w:rsid w:val="00655E8A"/>
    <w:rsid w:val="00957FFD"/>
    <w:rsid w:val="00980DD9"/>
    <w:rsid w:val="00DB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17AD5"/>
  <w15:docId w15:val="{A739498B-55A4-49F4-96AC-37CC4348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  <w:pPr>
      <w:ind w:left="700" w:hanging="3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Handout2</dc:title>
  <dc:creator>Gerald Coleman</dc:creator>
  <cp:lastModifiedBy>Gerald Coleman</cp:lastModifiedBy>
  <cp:revision>9</cp:revision>
  <dcterms:created xsi:type="dcterms:W3CDTF">2026-10-18T00:53:00Z</dcterms:created>
  <dcterms:modified xsi:type="dcterms:W3CDTF">2026-10-18T00:58:00Z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Producer">
    <vt:lpwstr>IrfanView PDF plugin</vt:lpwstr>
  </property>
  <property fmtid="{D5CDD505-2E9C-101B-9397-08002B2CF9AE}" pid="4" name="LastSaved">
    <vt:filetime>2026-10-17T00:00:00Z</vt:filetime>
  </property>
</Properties>
</file>